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3B256">
      <w:pPr>
        <w:jc w:val="both"/>
        <w:rPr>
          <w:rFonts w:hint="default" w:ascii="Times New Roman" w:hAnsi="Times New Roman" w:eastAsia="仿宋" w:cs="Times New Roman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32"/>
          <w:lang w:val="en-US" w:eastAsia="zh-CN"/>
        </w:rPr>
        <w:t>附件1</w:t>
      </w:r>
    </w:p>
    <w:p w14:paraId="7BED1307">
      <w:pPr>
        <w:jc w:val="center"/>
        <w:rPr>
          <w:rFonts w:hint="eastAsia" w:ascii="Times New Roman" w:hAnsi="Times New Roman" w:eastAsia="仿宋" w:cs="Times New Roman"/>
          <w:b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6"/>
        </w:rPr>
        <w:t>“中银杯”</w:t>
      </w:r>
      <w:r>
        <w:rPr>
          <w:rFonts w:hint="eastAsia" w:ascii="Times New Roman" w:hAnsi="Times New Roman" w:eastAsia="仿宋" w:cs="Times New Roman"/>
          <w:b/>
          <w:bCs/>
          <w:sz w:val="32"/>
          <w:szCs w:val="36"/>
          <w:lang w:val="en-US" w:eastAsia="zh-CN"/>
        </w:rPr>
        <w:t>第九届</w:t>
      </w:r>
      <w:r>
        <w:rPr>
          <w:rFonts w:hint="eastAsia" w:ascii="Times New Roman" w:hAnsi="Times New Roman" w:eastAsia="仿宋" w:cs="Times New Roman"/>
          <w:b/>
          <w:bCs/>
          <w:sz w:val="32"/>
          <w:szCs w:val="36"/>
        </w:rPr>
        <w:t>模拟法庭竞赛</w:t>
      </w:r>
      <w:r>
        <w:rPr>
          <w:rFonts w:hint="eastAsia" w:ascii="Times New Roman" w:hAnsi="Times New Roman" w:eastAsia="仿宋" w:cs="Times New Roman"/>
          <w:b/>
          <w:bCs/>
          <w:sz w:val="32"/>
          <w:szCs w:val="36"/>
          <w:lang w:val="en-US" w:eastAsia="zh-CN"/>
        </w:rPr>
        <w:t>规则</w:t>
      </w:r>
    </w:p>
    <w:p w14:paraId="7F87C84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一、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竞赛目的</w:t>
      </w:r>
    </w:p>
    <w:p w14:paraId="30673C6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提升法学院学生法律实务技能，提高法学专业人才培养质量，遴选202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5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年四川省大学生模拟法庭竞赛参赛队员</w:t>
      </w:r>
    </w:p>
    <w:p w14:paraId="7064077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jc w:val="left"/>
        <w:textAlignment w:val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二、负责机构</w:t>
      </w:r>
    </w:p>
    <w:p w14:paraId="68B3339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主办单位：西南医科大学法学院</w:t>
      </w:r>
    </w:p>
    <w:p w14:paraId="579D31F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协办单位：北京中银（泸州）律师事务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28"/>
        </w:rPr>
        <w:t>所</w:t>
      </w:r>
    </w:p>
    <w:p w14:paraId="6511123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承办单位：泸州市法律援助中心西南医科大学工作站</w:t>
      </w:r>
    </w:p>
    <w:p w14:paraId="15A6459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960" w:firstLineChars="7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西南医科大学法学院法学实验室</w:t>
      </w:r>
    </w:p>
    <w:p w14:paraId="4A71827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三、赛程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安排</w:t>
      </w:r>
    </w:p>
    <w:tbl>
      <w:tblPr>
        <w:tblStyle w:val="5"/>
        <w:tblW w:w="8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3207"/>
        <w:gridCol w:w="3692"/>
      </w:tblGrid>
      <w:tr w14:paraId="012F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016" w:type="dxa"/>
            <w:gridSpan w:val="3"/>
            <w:vAlign w:val="center"/>
          </w:tcPr>
          <w:p w14:paraId="180A1D57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“中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</w:rPr>
              <w:t>银</w:t>
            </w: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杯”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第六届</w:t>
            </w: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模拟法庭竞赛赛程安排</w:t>
            </w:r>
          </w:p>
        </w:tc>
      </w:tr>
      <w:tr w14:paraId="516A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 w14:paraId="652B6EF4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赛程</w:t>
            </w:r>
          </w:p>
        </w:tc>
        <w:tc>
          <w:tcPr>
            <w:tcW w:w="3207" w:type="dxa"/>
          </w:tcPr>
          <w:p w14:paraId="121605F5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时间</w:t>
            </w:r>
          </w:p>
        </w:tc>
        <w:tc>
          <w:tcPr>
            <w:tcW w:w="3692" w:type="dxa"/>
          </w:tcPr>
          <w:p w14:paraId="346DC5D5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地点</w:t>
            </w:r>
          </w:p>
        </w:tc>
      </w:tr>
      <w:tr w14:paraId="66DE4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 w14:paraId="337242AF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初赛</w:t>
            </w:r>
          </w:p>
        </w:tc>
        <w:tc>
          <w:tcPr>
            <w:tcW w:w="3207" w:type="dxa"/>
          </w:tcPr>
          <w:p w14:paraId="0D8FE088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下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旬</w:t>
            </w:r>
          </w:p>
        </w:tc>
        <w:tc>
          <w:tcPr>
            <w:tcW w:w="3692" w:type="dxa"/>
          </w:tcPr>
          <w:p w14:paraId="0A6197C9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文渊楼501、518教室</w:t>
            </w:r>
          </w:p>
        </w:tc>
      </w:tr>
      <w:tr w14:paraId="0C28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 w14:paraId="5BDC5CBD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复赛</w:t>
            </w:r>
          </w:p>
        </w:tc>
        <w:tc>
          <w:tcPr>
            <w:tcW w:w="3207" w:type="dxa"/>
          </w:tcPr>
          <w:p w14:paraId="20B9E826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上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旬</w:t>
            </w:r>
          </w:p>
        </w:tc>
        <w:tc>
          <w:tcPr>
            <w:tcW w:w="3692" w:type="dxa"/>
          </w:tcPr>
          <w:p w14:paraId="040F2B30">
            <w:pPr>
              <w:tabs>
                <w:tab w:val="left" w:pos="798"/>
              </w:tabs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文渊楼501、518教室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模拟法庭</w:t>
            </w:r>
          </w:p>
        </w:tc>
      </w:tr>
      <w:tr w14:paraId="5705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 w14:paraId="7A5EDA25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决赛</w:t>
            </w:r>
          </w:p>
        </w:tc>
        <w:tc>
          <w:tcPr>
            <w:tcW w:w="3207" w:type="dxa"/>
          </w:tcPr>
          <w:p w14:paraId="76A5B64A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中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旬</w:t>
            </w:r>
          </w:p>
        </w:tc>
        <w:tc>
          <w:tcPr>
            <w:tcW w:w="3692" w:type="dxa"/>
          </w:tcPr>
          <w:p w14:paraId="72ED0ED4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模拟法庭</w:t>
            </w:r>
          </w:p>
        </w:tc>
      </w:tr>
    </w:tbl>
    <w:p w14:paraId="60F0B0C0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具体比赛时间提前一周通知</w:t>
      </w:r>
    </w:p>
    <w:p w14:paraId="5547A269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四、竞赛规则</w:t>
      </w:r>
    </w:p>
    <w:p w14:paraId="331DDE05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（一）</w:t>
      </w:r>
      <w:r>
        <w:rPr>
          <w:rFonts w:hint="eastAsia" w:ascii="Times New Roman" w:hAnsi="Times New Roman" w:eastAsia="仿宋" w:cs="Times New Roman"/>
          <w:sz w:val="28"/>
          <w:szCs w:val="28"/>
        </w:rPr>
        <w:t>参赛人员</w:t>
      </w:r>
    </w:p>
    <w:p w14:paraId="7BF3F72C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西南医科大学法学院法律硕士研究生、法学专业本科生、法学辅修学位学生</w:t>
      </w:r>
      <w:r>
        <w:rPr>
          <w:rFonts w:hint="eastAsia" w:ascii="Times New Roman" w:hAnsi="Times New Roman" w:eastAsia="仿宋" w:cs="Times New Roman"/>
          <w:sz w:val="28"/>
          <w:szCs w:val="28"/>
        </w:rPr>
        <w:t>以及本校</w:t>
      </w:r>
      <w:r>
        <w:rPr>
          <w:rFonts w:ascii="Times New Roman" w:hAnsi="Times New Roman" w:eastAsia="仿宋" w:cs="Times New Roman"/>
          <w:sz w:val="28"/>
          <w:szCs w:val="28"/>
        </w:rPr>
        <w:t>具备法学知识的其他专业学生</w:t>
      </w:r>
      <w:r>
        <w:rPr>
          <w:rFonts w:hint="eastAsia" w:ascii="Times New Roman" w:hAnsi="Times New Roman" w:eastAsia="仿宋" w:cs="Times New Roman"/>
          <w:sz w:val="28"/>
          <w:szCs w:val="28"/>
        </w:rPr>
        <w:t>。</w:t>
      </w:r>
    </w:p>
    <w:p w14:paraId="2A3DC0A6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（二）竞赛分组</w:t>
      </w:r>
    </w:p>
    <w:p w14:paraId="5116E6C4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1.竞赛分研究生组与本科组分别进行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。如研究生与本科生混合组成，参加研究生组比赛。</w:t>
      </w:r>
    </w:p>
    <w:p w14:paraId="31944D5C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2.参赛成员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2-4</w:t>
      </w:r>
      <w:r>
        <w:rPr>
          <w:rFonts w:hint="eastAsia" w:ascii="Times New Roman" w:hAnsi="Times New Roman" w:eastAsia="仿宋" w:cs="Times New Roman"/>
          <w:sz w:val="28"/>
          <w:szCs w:val="28"/>
        </w:rPr>
        <w:t>人一组自行组队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。</w:t>
      </w:r>
    </w:p>
    <w:p w14:paraId="182C9D4F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3.每组选手可选定一位指导老师，每位指导老师指导选手不超过2组。</w:t>
      </w:r>
    </w:p>
    <w:p w14:paraId="4545F4B3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（三）竞赛方式</w:t>
      </w:r>
    </w:p>
    <w:p w14:paraId="3038C475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1.竞赛采用淘汰制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初赛前一周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以抽签方式决定对阵，单数号自动为原告（控方），双数号自动为被告（辩方）。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后续比赛按此规则自动确定诉讼地位。</w:t>
      </w:r>
    </w:p>
    <w:p w14:paraId="42541A05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2.初赛：A.各组报名队伍超过16支时，进行两轮初赛确定8支队伍参加复赛；B.各组报名队伍大于8支时小于16支，进行一轮初赛确定8支队伍参加复赛；C.各级报名队伍小于8支时，进行一轮初赛确定4支队伍参加复赛。</w:t>
      </w:r>
    </w:p>
    <w:p w14:paraId="2154D870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3.复赛：A.8支队伍参加复赛时，复赛进行两轮，首轮获胜队伍参加第二轮复赛，第二轮获胜队伍参加决赛；B.4支队伍参加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第二轮复赛</w:t>
      </w:r>
      <w:r>
        <w:rPr>
          <w:rFonts w:hint="eastAsia" w:ascii="Times New Roman" w:hAnsi="Times New Roman" w:eastAsia="仿宋" w:cs="Times New Roman"/>
          <w:sz w:val="28"/>
          <w:szCs w:val="28"/>
        </w:rPr>
        <w:t>复赛，获胜队伍参加决赛。</w:t>
      </w:r>
    </w:p>
    <w:p w14:paraId="63C9BA87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4.竞赛计分：初赛按书状得分（权重20%）+言词辩论得分（权重80%）计算成绩；复赛及决赛以言词辩论得分计算成绩。</w:t>
      </w:r>
    </w:p>
    <w:p w14:paraId="5895AD27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5.言辞辩论由评委对各位选手分别打分，每组得分根据三名评委平均分确定，得分高者获胜。</w:t>
      </w:r>
    </w:p>
    <w:p w14:paraId="0A9D946E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6.初赛、第一轮复赛采用民事赛题；第二轮复赛、决赛采用刑事赛题。</w:t>
      </w:r>
    </w:p>
    <w:p w14:paraId="1F7618EB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（四）书状</w:t>
      </w:r>
    </w:p>
    <w:p w14:paraId="1E0EF877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1.书状内容：参赛队伍根据赛题准备相应书状，民事案件书状包括民事诉状、答辩状、代理词，刑事案件书状包括起诉书、答辩大纲、公诉意见书、辩护词。</w:t>
      </w:r>
    </w:p>
    <w:p w14:paraId="45CF91FC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原告方</w:t>
      </w:r>
      <w:r>
        <w:rPr>
          <w:rFonts w:hint="eastAsia" w:ascii="Times New Roman" w:hAnsi="Times New Roman" w:eastAsia="仿宋" w:cs="Times New Roman"/>
          <w:sz w:val="28"/>
          <w:szCs w:val="28"/>
        </w:rPr>
        <w:t>（控方）的书状，应至少记载下列事项</w:t>
      </w:r>
      <w:r>
        <w:rPr>
          <w:rFonts w:ascii="Times New Roman" w:hAnsi="Times New Roman" w:eastAsia="仿宋" w:cs="Times New Roman"/>
          <w:sz w:val="28"/>
          <w:szCs w:val="28"/>
        </w:rPr>
        <w:t>:</w:t>
      </w:r>
    </w:p>
    <w:p w14:paraId="17B66AA0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" w:cs="Times New Roman"/>
          <w:sz w:val="28"/>
          <w:szCs w:val="28"/>
        </w:rPr>
        <w:t>1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eastAsia="仿宋" w:cs="Times New Roman"/>
          <w:sz w:val="28"/>
          <w:szCs w:val="28"/>
        </w:rPr>
        <w:t>请求所依据的事实及理由；</w:t>
      </w:r>
    </w:p>
    <w:p w14:paraId="1F7A1315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" w:cs="Times New Roman"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eastAsia="仿宋" w:cs="Times New Roman"/>
          <w:sz w:val="28"/>
          <w:szCs w:val="28"/>
        </w:rPr>
        <w:t>以比赛题目及其附件所提供的资料为限，运用证据证明所主张的事实，并进行深入的法律</w:t>
      </w:r>
      <w:r>
        <w:rPr>
          <w:rFonts w:hint="eastAsia" w:ascii="Times New Roman" w:hAnsi="Times New Roman" w:eastAsia="仿宋" w:cs="Times New Roman"/>
          <w:sz w:val="28"/>
          <w:szCs w:val="28"/>
        </w:rPr>
        <w:t>分析，论证己方主张的法律根据；</w:t>
      </w:r>
    </w:p>
    <w:p w14:paraId="07F3B40B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" w:cs="Times New Roman"/>
          <w:sz w:val="28"/>
          <w:szCs w:val="28"/>
        </w:rPr>
        <w:t>3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eastAsia="仿宋" w:cs="Times New Roman"/>
          <w:sz w:val="28"/>
          <w:szCs w:val="28"/>
        </w:rPr>
        <w:t>对他方主张的事实、证据及法律根据提出反驳意见；并提出理由和根据。</w:t>
      </w:r>
    </w:p>
    <w:p w14:paraId="7BD47DEB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被告方</w:t>
      </w:r>
      <w:r>
        <w:rPr>
          <w:rFonts w:hint="eastAsia" w:ascii="Times New Roman" w:hAnsi="Times New Roman" w:eastAsia="仿宋" w:cs="Times New Roman"/>
          <w:sz w:val="28"/>
          <w:szCs w:val="28"/>
        </w:rPr>
        <w:t>（辩方）的书状，应至少记载下列事项</w:t>
      </w:r>
      <w:r>
        <w:rPr>
          <w:rFonts w:ascii="Times New Roman" w:hAnsi="Times New Roman" w:eastAsia="仿宋" w:cs="Times New Roman"/>
          <w:sz w:val="28"/>
          <w:szCs w:val="28"/>
        </w:rPr>
        <w:t>:</w:t>
      </w:r>
    </w:p>
    <w:p w14:paraId="3D16BD4F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" w:cs="Times New Roman"/>
          <w:sz w:val="28"/>
          <w:szCs w:val="28"/>
        </w:rPr>
        <w:t>1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eastAsia="仿宋" w:cs="Times New Roman"/>
          <w:sz w:val="28"/>
          <w:szCs w:val="28"/>
        </w:rPr>
        <w:t>答辩的事实及理由；</w:t>
      </w:r>
    </w:p>
    <w:p w14:paraId="73593C20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" w:cs="Times New Roman"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eastAsia="仿宋" w:cs="Times New Roman"/>
          <w:sz w:val="28"/>
          <w:szCs w:val="28"/>
        </w:rPr>
        <w:t>以比赛题目及其附件所提供的资料为限，运用证据证明所主张的事实，并进行深入的法律</w:t>
      </w:r>
      <w:r>
        <w:rPr>
          <w:rFonts w:hint="eastAsia" w:ascii="Times New Roman" w:hAnsi="Times New Roman" w:eastAsia="仿宋" w:cs="Times New Roman"/>
          <w:sz w:val="28"/>
          <w:szCs w:val="28"/>
        </w:rPr>
        <w:t>分析，论证己方主张的法律根据；</w:t>
      </w:r>
    </w:p>
    <w:p w14:paraId="34C1E7CD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" w:cs="Times New Roman"/>
          <w:sz w:val="28"/>
          <w:szCs w:val="28"/>
        </w:rPr>
        <w:t>3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eastAsia="仿宋" w:cs="Times New Roman"/>
          <w:sz w:val="28"/>
          <w:szCs w:val="28"/>
        </w:rPr>
        <w:t>对他方主张的事实、证据及法律根据提出反驳意见；并提出理由和根据。</w:t>
      </w:r>
    </w:p>
    <w:p w14:paraId="2A41B545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2.书状提交时间：正式比赛三天前向组委会指定邮箱发送相应文书电子文档（含WORD版与PDF版）。</w:t>
      </w:r>
    </w:p>
    <w:p w14:paraId="29644D5D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3.书状规格：书状长宽标准为A4 规格，全文应以计算机打字撰写，字形应使用宋体，字体大小为小四号。行距以1.5倍宽为标准。</w:t>
      </w:r>
    </w:p>
    <w:p w14:paraId="20015437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（五）言辞辩论</w:t>
      </w:r>
    </w:p>
    <w:p w14:paraId="2AD6AEE8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言辞辩论</w:t>
      </w:r>
      <w:r>
        <w:rPr>
          <w:rFonts w:hint="eastAsia" w:ascii="Times New Roman" w:hAnsi="Times New Roman" w:eastAsia="仿宋" w:cs="Times New Roman"/>
          <w:sz w:val="28"/>
          <w:szCs w:val="28"/>
        </w:rPr>
        <w:t>以赛题给出的事实和证据为基础，模拟真实的法庭审判程序进行。</w:t>
      </w:r>
    </w:p>
    <w:p w14:paraId="7268F24B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1.言辞辩论的</w:t>
      </w:r>
      <w:r>
        <w:rPr>
          <w:rFonts w:hint="eastAsia" w:ascii="Times New Roman" w:hAnsi="Times New Roman" w:eastAsia="仿宋" w:cs="Times New Roman"/>
          <w:sz w:val="28"/>
          <w:szCs w:val="28"/>
        </w:rPr>
        <w:t>程序：</w:t>
      </w:r>
    </w:p>
    <w:p w14:paraId="4D084D3F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1）</w:t>
      </w:r>
      <w:r>
        <w:rPr>
          <w:rFonts w:ascii="Times New Roman" w:hAnsi="Times New Roman" w:eastAsia="仿宋" w:cs="Times New Roman"/>
          <w:sz w:val="28"/>
          <w:szCs w:val="28"/>
        </w:rPr>
        <w:t>法庭调查</w:t>
      </w:r>
    </w:p>
    <w:p w14:paraId="57F53469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A</w:t>
      </w:r>
      <w:r>
        <w:rPr>
          <w:rFonts w:hint="eastAsia" w:ascii="Times New Roman" w:hAnsi="Times New Roman" w:eastAsia="仿宋" w:cs="Times New Roman"/>
          <w:sz w:val="28"/>
          <w:szCs w:val="28"/>
        </w:rPr>
        <w:t>原告陈述诉讼请求、事实和理由</w:t>
      </w:r>
    </w:p>
    <w:p w14:paraId="12593233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B</w:t>
      </w:r>
      <w:r>
        <w:rPr>
          <w:rFonts w:hint="eastAsia" w:ascii="Times New Roman" w:hAnsi="Times New Roman" w:eastAsia="仿宋" w:cs="Times New Roman"/>
          <w:sz w:val="28"/>
          <w:szCs w:val="28"/>
        </w:rPr>
        <w:t>被告进行答辩</w:t>
      </w:r>
    </w:p>
    <w:p w14:paraId="280BC2CA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C</w:t>
      </w:r>
      <w:r>
        <w:rPr>
          <w:rFonts w:hint="eastAsia" w:ascii="Times New Roman" w:hAnsi="Times New Roman" w:eastAsia="仿宋" w:cs="Times New Roman"/>
          <w:sz w:val="28"/>
          <w:szCs w:val="28"/>
        </w:rPr>
        <w:t>原告举证、被告质证</w:t>
      </w:r>
      <w:r>
        <w:rPr>
          <w:rFonts w:ascii="Times New Roman" w:hAnsi="Times New Roman" w:eastAsia="仿宋" w:cs="Times New Roman"/>
          <w:sz w:val="28"/>
          <w:szCs w:val="28"/>
        </w:rPr>
        <w:t xml:space="preserve"> </w:t>
      </w:r>
    </w:p>
    <w:p w14:paraId="28DEA04D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D</w:t>
      </w:r>
      <w:r>
        <w:rPr>
          <w:rFonts w:hint="eastAsia" w:ascii="Times New Roman" w:hAnsi="Times New Roman" w:eastAsia="仿宋" w:cs="Times New Roman"/>
          <w:sz w:val="28"/>
          <w:szCs w:val="28"/>
        </w:rPr>
        <w:t>被告举证、原告质证</w:t>
      </w:r>
    </w:p>
    <w:p w14:paraId="7BAA9834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2）</w:t>
      </w:r>
      <w:r>
        <w:rPr>
          <w:rFonts w:ascii="Times New Roman" w:hAnsi="Times New Roman" w:eastAsia="仿宋" w:cs="Times New Roman"/>
          <w:sz w:val="28"/>
          <w:szCs w:val="28"/>
        </w:rPr>
        <w:t xml:space="preserve">法庭辩论 </w:t>
      </w:r>
    </w:p>
    <w:p w14:paraId="42269D27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A</w:t>
      </w:r>
      <w:r>
        <w:rPr>
          <w:rFonts w:hint="eastAsia" w:ascii="Times New Roman" w:hAnsi="Times New Roman" w:eastAsia="仿宋" w:cs="Times New Roman"/>
          <w:sz w:val="28"/>
          <w:szCs w:val="28"/>
        </w:rPr>
        <w:t>原告发表辩论意见</w:t>
      </w:r>
      <w:r>
        <w:rPr>
          <w:rFonts w:ascii="Times New Roman" w:hAnsi="Times New Roman" w:eastAsia="仿宋" w:cs="Times New Roman"/>
          <w:sz w:val="28"/>
          <w:szCs w:val="28"/>
        </w:rPr>
        <w:t xml:space="preserve"> </w:t>
      </w:r>
    </w:p>
    <w:p w14:paraId="3E976907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B</w:t>
      </w:r>
      <w:r>
        <w:rPr>
          <w:rFonts w:hint="eastAsia" w:ascii="Times New Roman" w:hAnsi="Times New Roman" w:eastAsia="仿宋" w:cs="Times New Roman"/>
          <w:sz w:val="28"/>
          <w:szCs w:val="28"/>
        </w:rPr>
        <w:t>被告发表辩论意见</w:t>
      </w:r>
    </w:p>
    <w:p w14:paraId="016417B5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C</w:t>
      </w:r>
      <w:r>
        <w:rPr>
          <w:rFonts w:hint="eastAsia" w:ascii="Times New Roman" w:hAnsi="Times New Roman" w:eastAsia="仿宋" w:cs="Times New Roman"/>
          <w:sz w:val="28"/>
          <w:szCs w:val="28"/>
        </w:rPr>
        <w:t>双方自由辩论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原、被告</w:t>
      </w:r>
      <w:r>
        <w:rPr>
          <w:rFonts w:hint="eastAsia" w:ascii="Times New Roman" w:hAnsi="Times New Roman" w:eastAsia="仿宋" w:cs="Times New Roman"/>
          <w:sz w:val="28"/>
          <w:szCs w:val="28"/>
        </w:rPr>
        <w:t>轮流发言</w:t>
      </w:r>
      <w:r>
        <w:rPr>
          <w:rFonts w:ascii="Times New Roman" w:hAnsi="Times New Roman" w:eastAsia="仿宋" w:cs="Times New Roman"/>
          <w:sz w:val="28"/>
          <w:szCs w:val="28"/>
        </w:rPr>
        <w:t xml:space="preserve"> </w:t>
      </w:r>
    </w:p>
    <w:p w14:paraId="08FD0EF6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3）</w:t>
      </w:r>
      <w:r>
        <w:rPr>
          <w:rFonts w:ascii="Times New Roman" w:hAnsi="Times New Roman" w:eastAsia="仿宋" w:cs="Times New Roman"/>
          <w:sz w:val="28"/>
          <w:szCs w:val="28"/>
        </w:rPr>
        <w:t xml:space="preserve">最后陈述 </w:t>
      </w:r>
    </w:p>
    <w:p w14:paraId="69D2BE7D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A</w:t>
      </w:r>
      <w:r>
        <w:rPr>
          <w:rFonts w:hint="eastAsia" w:ascii="Times New Roman" w:hAnsi="Times New Roman" w:eastAsia="仿宋" w:cs="Times New Roman"/>
          <w:sz w:val="28"/>
          <w:szCs w:val="28"/>
        </w:rPr>
        <w:t>原告陈述</w:t>
      </w:r>
      <w:r>
        <w:rPr>
          <w:rFonts w:ascii="Times New Roman" w:hAnsi="Times New Roman" w:eastAsia="仿宋" w:cs="Times New Roman"/>
          <w:sz w:val="28"/>
          <w:szCs w:val="28"/>
        </w:rPr>
        <w:t xml:space="preserve"> </w:t>
      </w:r>
    </w:p>
    <w:p w14:paraId="63AA8EAE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B</w:t>
      </w:r>
      <w:r>
        <w:rPr>
          <w:rFonts w:hint="eastAsia" w:ascii="Times New Roman" w:hAnsi="Times New Roman" w:eastAsia="仿宋" w:cs="Times New Roman"/>
          <w:sz w:val="28"/>
          <w:szCs w:val="28"/>
        </w:rPr>
        <w:t>被告陈述</w:t>
      </w:r>
      <w:r>
        <w:rPr>
          <w:rFonts w:ascii="Times New Roman" w:hAnsi="Times New Roman" w:eastAsia="仿宋" w:cs="Times New Roman"/>
          <w:sz w:val="28"/>
          <w:szCs w:val="28"/>
        </w:rPr>
        <w:t xml:space="preserve"> </w:t>
      </w:r>
    </w:p>
    <w:p w14:paraId="5FE39A7B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2.言辞辩论时间规则</w:t>
      </w:r>
    </w:p>
    <w:p w14:paraId="43FC0B65">
      <w:pPr>
        <w:keepNext w:val="0"/>
        <w:keepLines w:val="0"/>
        <w:pageBreakBefore w:val="0"/>
        <w:widowControl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（1）民事案件</w:t>
      </w:r>
      <w:r>
        <w:rPr>
          <w:rFonts w:ascii="Times New Roman" w:hAnsi="Times New Roman" w:eastAsia="仿宋" w:cs="Times New Roman"/>
          <w:sz w:val="28"/>
          <w:szCs w:val="28"/>
        </w:rPr>
        <w:t>法庭各阶段的时间分配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2759"/>
        <w:gridCol w:w="4481"/>
      </w:tblGrid>
      <w:tr w14:paraId="20B5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</w:tcPr>
          <w:p w14:paraId="7EC0BA4A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时间</w:t>
            </w:r>
          </w:p>
        </w:tc>
        <w:tc>
          <w:tcPr>
            <w:tcW w:w="2759" w:type="dxa"/>
          </w:tcPr>
          <w:p w14:paraId="3973CD3D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内容</w:t>
            </w:r>
          </w:p>
        </w:tc>
        <w:tc>
          <w:tcPr>
            <w:tcW w:w="4481" w:type="dxa"/>
          </w:tcPr>
          <w:p w14:paraId="6C08925A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说明</w:t>
            </w:r>
          </w:p>
        </w:tc>
      </w:tr>
      <w:tr w14:paraId="2E4B2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Align w:val="center"/>
          </w:tcPr>
          <w:p w14:paraId="36C06A06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分钟</w:t>
            </w:r>
          </w:p>
        </w:tc>
        <w:tc>
          <w:tcPr>
            <w:tcW w:w="2759" w:type="dxa"/>
          </w:tcPr>
          <w:p w14:paraId="56F611D4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原告陈述诉讼请求、事实和理由，被告答辩</w:t>
            </w:r>
          </w:p>
        </w:tc>
        <w:tc>
          <w:tcPr>
            <w:tcW w:w="4481" w:type="dxa"/>
          </w:tcPr>
          <w:p w14:paraId="6002B1E4">
            <w:pPr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各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方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时间不超过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分钟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。</w:t>
            </w:r>
          </w:p>
        </w:tc>
      </w:tr>
      <w:tr w14:paraId="2E68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282" w:type="dxa"/>
            <w:vAlign w:val="center"/>
          </w:tcPr>
          <w:p w14:paraId="1FCFA76E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分钟</w:t>
            </w:r>
          </w:p>
        </w:tc>
        <w:tc>
          <w:tcPr>
            <w:tcW w:w="2759" w:type="dxa"/>
            <w:vAlign w:val="center"/>
          </w:tcPr>
          <w:p w14:paraId="6F79DF87">
            <w:pPr>
              <w:jc w:val="both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举证、质证</w:t>
            </w:r>
          </w:p>
        </w:tc>
        <w:tc>
          <w:tcPr>
            <w:tcW w:w="4481" w:type="dxa"/>
          </w:tcPr>
          <w:p w14:paraId="283C51C6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原告举证总时间不超过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分钟，被告就原告举证进行质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证总时间不超过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分钟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被告举证亦按此时间标准</w:t>
            </w:r>
          </w:p>
        </w:tc>
      </w:tr>
      <w:tr w14:paraId="1780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Align w:val="center"/>
          </w:tcPr>
          <w:p w14:paraId="63452D60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分钟</w:t>
            </w:r>
          </w:p>
        </w:tc>
        <w:tc>
          <w:tcPr>
            <w:tcW w:w="2759" w:type="dxa"/>
            <w:vAlign w:val="center"/>
          </w:tcPr>
          <w:p w14:paraId="15D00D03">
            <w:pPr>
              <w:jc w:val="both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原被告方发表辩论意见</w:t>
            </w:r>
          </w:p>
        </w:tc>
        <w:tc>
          <w:tcPr>
            <w:tcW w:w="4481" w:type="dxa"/>
          </w:tcPr>
          <w:p w14:paraId="434971CF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原被告首次发表辩论意见各自的总时间不超过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分钟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。</w:t>
            </w:r>
          </w:p>
        </w:tc>
      </w:tr>
      <w:tr w14:paraId="7176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Align w:val="center"/>
          </w:tcPr>
          <w:p w14:paraId="12358D02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分钟</w:t>
            </w:r>
          </w:p>
        </w:tc>
        <w:tc>
          <w:tcPr>
            <w:tcW w:w="2759" w:type="dxa"/>
            <w:vAlign w:val="center"/>
          </w:tcPr>
          <w:p w14:paraId="52CAF9C4">
            <w:pPr>
              <w:jc w:val="both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原被告自由辩论</w:t>
            </w:r>
          </w:p>
        </w:tc>
        <w:tc>
          <w:tcPr>
            <w:tcW w:w="4481" w:type="dxa"/>
          </w:tcPr>
          <w:p w14:paraId="35D67245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原被告就案件争议焦点进行自由辩论，各自自由辩论总时间不超过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分钟。发言采用轮流方式进行，由原告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方先行发言。</w:t>
            </w:r>
          </w:p>
        </w:tc>
      </w:tr>
      <w:tr w14:paraId="6AD6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Align w:val="center"/>
          </w:tcPr>
          <w:p w14:paraId="3BC66A9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分钟</w:t>
            </w:r>
          </w:p>
        </w:tc>
        <w:tc>
          <w:tcPr>
            <w:tcW w:w="2759" w:type="dxa"/>
            <w:vAlign w:val="center"/>
          </w:tcPr>
          <w:p w14:paraId="08DF365E">
            <w:pPr>
              <w:jc w:val="both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原被告陈述最后意见</w:t>
            </w:r>
          </w:p>
        </w:tc>
        <w:tc>
          <w:tcPr>
            <w:tcW w:w="4481" w:type="dxa"/>
          </w:tcPr>
          <w:p w14:paraId="461B0DE4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原被告针对以上审理的内容，陈述最后意见不超过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分钟，但不得提出新观点。</w:t>
            </w:r>
          </w:p>
        </w:tc>
      </w:tr>
    </w:tbl>
    <w:p w14:paraId="79480F4E">
      <w:pPr>
        <w:tabs>
          <w:tab w:val="left" w:pos="798"/>
        </w:tabs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审判长提问不计时，参赛队伍回答问题记入该队时间</w:t>
      </w:r>
    </w:p>
    <w:p w14:paraId="2CAC6A4F">
      <w:pPr>
        <w:tabs>
          <w:tab w:val="left" w:pos="798"/>
        </w:tabs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刑事案件</w:t>
      </w:r>
      <w:r>
        <w:rPr>
          <w:rFonts w:ascii="Times New Roman" w:hAnsi="Times New Roman" w:eastAsia="仿宋" w:cs="Times New Roman"/>
          <w:sz w:val="32"/>
          <w:szCs w:val="32"/>
        </w:rPr>
        <w:t>法庭各阶段的时间分配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2759"/>
        <w:gridCol w:w="4481"/>
      </w:tblGrid>
      <w:tr w14:paraId="0FC01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Align w:val="center"/>
          </w:tcPr>
          <w:p w14:paraId="41F85BF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时间</w:t>
            </w:r>
          </w:p>
        </w:tc>
        <w:tc>
          <w:tcPr>
            <w:tcW w:w="2759" w:type="dxa"/>
          </w:tcPr>
          <w:p w14:paraId="5096DDC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内容</w:t>
            </w:r>
          </w:p>
        </w:tc>
        <w:tc>
          <w:tcPr>
            <w:tcW w:w="4481" w:type="dxa"/>
          </w:tcPr>
          <w:p w14:paraId="7735827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说明</w:t>
            </w:r>
          </w:p>
        </w:tc>
      </w:tr>
      <w:tr w14:paraId="443E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Align w:val="center"/>
          </w:tcPr>
          <w:p w14:paraId="73F0DE0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10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分钟</w:t>
            </w:r>
          </w:p>
        </w:tc>
        <w:tc>
          <w:tcPr>
            <w:tcW w:w="2759" w:type="dxa"/>
            <w:vAlign w:val="center"/>
          </w:tcPr>
          <w:p w14:paraId="3520FCD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控辩双方开场陈述 </w:t>
            </w:r>
          </w:p>
        </w:tc>
        <w:tc>
          <w:tcPr>
            <w:tcW w:w="4481" w:type="dxa"/>
          </w:tcPr>
          <w:p w14:paraId="34113A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控方宣读起诉书7分钟，辩方对指控简单表态3分钟。 </w:t>
            </w:r>
          </w:p>
        </w:tc>
      </w:tr>
      <w:tr w14:paraId="6720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82" w:type="dxa"/>
            <w:vAlign w:val="center"/>
          </w:tcPr>
          <w:p w14:paraId="4AFA0AF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分钟</w:t>
            </w:r>
          </w:p>
        </w:tc>
        <w:tc>
          <w:tcPr>
            <w:tcW w:w="2759" w:type="dxa"/>
            <w:vAlign w:val="center"/>
          </w:tcPr>
          <w:p w14:paraId="586CE6F4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控方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举证、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辩方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质证</w:t>
            </w:r>
          </w:p>
        </w:tc>
        <w:tc>
          <w:tcPr>
            <w:tcW w:w="4481" w:type="dxa"/>
          </w:tcPr>
          <w:p w14:paraId="0D96B0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控方举证的总时间不超过12分钟，辩方质证的总时间也不超过12分钟。</w:t>
            </w:r>
          </w:p>
        </w:tc>
      </w:tr>
      <w:tr w14:paraId="3F1D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Align w:val="center"/>
          </w:tcPr>
          <w:p w14:paraId="5C6EF4A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分钟</w:t>
            </w:r>
          </w:p>
        </w:tc>
        <w:tc>
          <w:tcPr>
            <w:tcW w:w="2759" w:type="dxa"/>
            <w:vAlign w:val="center"/>
          </w:tcPr>
          <w:p w14:paraId="63F8FF3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控辩双方对等辩论 </w:t>
            </w:r>
          </w:p>
        </w:tc>
        <w:tc>
          <w:tcPr>
            <w:tcW w:w="4481" w:type="dxa"/>
          </w:tcPr>
          <w:p w14:paraId="532F57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控方发表公诉意见，辩方宣读辩护词。各自的总时间不超过6分钟。 </w:t>
            </w:r>
          </w:p>
        </w:tc>
      </w:tr>
      <w:tr w14:paraId="0E0D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Align w:val="center"/>
          </w:tcPr>
          <w:p w14:paraId="076A18C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分钟</w:t>
            </w:r>
          </w:p>
        </w:tc>
        <w:tc>
          <w:tcPr>
            <w:tcW w:w="2759" w:type="dxa"/>
            <w:vAlign w:val="center"/>
          </w:tcPr>
          <w:p w14:paraId="365BE99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控辩双方自由辩论</w:t>
            </w:r>
          </w:p>
        </w:tc>
        <w:tc>
          <w:tcPr>
            <w:tcW w:w="4481" w:type="dxa"/>
          </w:tcPr>
          <w:p w14:paraId="5DED01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控辩双方就案件争议焦点进行自由辩论，各自自由辩论总时间不超过8分钟。发言采用轮流方式进行，由控方先行发言</w:t>
            </w:r>
          </w:p>
        </w:tc>
      </w:tr>
      <w:tr w14:paraId="6794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Align w:val="center"/>
          </w:tcPr>
          <w:p w14:paraId="539228E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分钟</w:t>
            </w:r>
          </w:p>
        </w:tc>
        <w:tc>
          <w:tcPr>
            <w:tcW w:w="2759" w:type="dxa"/>
            <w:vAlign w:val="center"/>
          </w:tcPr>
          <w:p w14:paraId="0F274EA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控辩双方陈述最后意见</w:t>
            </w:r>
          </w:p>
        </w:tc>
        <w:tc>
          <w:tcPr>
            <w:tcW w:w="4481" w:type="dxa"/>
          </w:tcPr>
          <w:p w14:paraId="1A58C3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控辩双方针对以上审理的内容，陈述最后意见，各自时间不超过2分钟，但不得提出新观点。 </w:t>
            </w:r>
          </w:p>
        </w:tc>
      </w:tr>
    </w:tbl>
    <w:p w14:paraId="44655CB6">
      <w:pPr>
        <w:keepNext w:val="0"/>
        <w:keepLines w:val="0"/>
        <w:pageBreakBefore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审判长提问不计时，参赛队伍回答问题记入该队时间</w:t>
      </w:r>
    </w:p>
    <w:p w14:paraId="65548A08">
      <w:pPr>
        <w:keepNext w:val="0"/>
        <w:keepLines w:val="0"/>
        <w:pageBreakBefore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b w:val="0"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  <w:t>3）</w:t>
      </w:r>
      <w:r>
        <w:rPr>
          <w:rFonts w:hint="eastAsia" w:ascii="Times New Roman" w:hAnsi="Times New Roman" w:eastAsia="仿宋" w:cs="Times New Roman"/>
          <w:b w:val="0"/>
          <w:bCs/>
          <w:sz w:val="28"/>
          <w:szCs w:val="28"/>
        </w:rPr>
        <w:t>时间限制与逾时处理</w:t>
      </w:r>
      <w:r>
        <w:rPr>
          <w:rFonts w:ascii="Times New Roman" w:hAnsi="Times New Roman" w:eastAsia="仿宋" w:cs="Times New Roman"/>
          <w:sz w:val="28"/>
          <w:szCs w:val="28"/>
        </w:rPr>
        <w:t xml:space="preserve"> </w:t>
      </w:r>
    </w:p>
    <w:p w14:paraId="59F38E8A">
      <w:pPr>
        <w:keepNext w:val="0"/>
        <w:keepLines w:val="0"/>
        <w:pageBreakBefore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言词辩论的各部分应于限定时间内完成。若参赛队员正在发言，审判庭应强制其停止发言，并进入下一阶段。各部分程序的时间限制，若得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审判长</w:t>
      </w:r>
      <w:r>
        <w:rPr>
          <w:rFonts w:hint="eastAsia" w:ascii="Times New Roman" w:hAnsi="Times New Roman" w:eastAsia="仿宋" w:cs="Times New Roman"/>
          <w:sz w:val="28"/>
          <w:szCs w:val="28"/>
        </w:rPr>
        <w:t>允许，可以延长，但以一次不超过三分钟为限。延时不得超过两次。</w:t>
      </w:r>
    </w:p>
    <w:p w14:paraId="71899EA2">
      <w:pPr>
        <w:keepNext w:val="0"/>
        <w:keepLines w:val="0"/>
        <w:pageBreakBefore w:val="0"/>
        <w:tabs>
          <w:tab w:val="left" w:pos="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五、奖项设置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3210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 w14:paraId="5A16190B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奖项</w:t>
            </w:r>
          </w:p>
        </w:tc>
        <w:tc>
          <w:tcPr>
            <w:tcW w:w="2841" w:type="dxa"/>
          </w:tcPr>
          <w:p w14:paraId="7CF5BDBF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名额</w:t>
            </w:r>
          </w:p>
        </w:tc>
        <w:tc>
          <w:tcPr>
            <w:tcW w:w="2841" w:type="dxa"/>
          </w:tcPr>
          <w:p w14:paraId="2D2F2FFB">
            <w:pPr>
              <w:widowControl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奖金</w:t>
            </w:r>
          </w:p>
        </w:tc>
      </w:tr>
      <w:tr w14:paraId="459D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 w14:paraId="41F30D5E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冠军</w:t>
            </w:r>
          </w:p>
        </w:tc>
        <w:tc>
          <w:tcPr>
            <w:tcW w:w="2841" w:type="dxa"/>
          </w:tcPr>
          <w:p w14:paraId="3D599AD3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研究生、本科生各1组</w:t>
            </w:r>
          </w:p>
        </w:tc>
        <w:tc>
          <w:tcPr>
            <w:tcW w:w="2841" w:type="dxa"/>
            <w:vAlign w:val="center"/>
          </w:tcPr>
          <w:p w14:paraId="6A787D0B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各600元</w:t>
            </w:r>
          </w:p>
        </w:tc>
      </w:tr>
      <w:tr w14:paraId="7465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 w14:paraId="6ABF05DB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亚军</w:t>
            </w:r>
          </w:p>
        </w:tc>
        <w:tc>
          <w:tcPr>
            <w:tcW w:w="2841" w:type="dxa"/>
          </w:tcPr>
          <w:p w14:paraId="5D680208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研究生、本科生各1组</w:t>
            </w:r>
          </w:p>
        </w:tc>
        <w:tc>
          <w:tcPr>
            <w:tcW w:w="2841" w:type="dxa"/>
            <w:vAlign w:val="center"/>
          </w:tcPr>
          <w:p w14:paraId="4FEC7830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各400元</w:t>
            </w:r>
          </w:p>
        </w:tc>
      </w:tr>
      <w:tr w14:paraId="6D721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 w14:paraId="326FD8CF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优秀奖</w:t>
            </w:r>
          </w:p>
        </w:tc>
        <w:tc>
          <w:tcPr>
            <w:tcW w:w="2841" w:type="dxa"/>
          </w:tcPr>
          <w:p w14:paraId="6E14D9DF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研究生、本科生各2组</w:t>
            </w:r>
          </w:p>
        </w:tc>
        <w:tc>
          <w:tcPr>
            <w:tcW w:w="2841" w:type="dxa"/>
            <w:vAlign w:val="center"/>
          </w:tcPr>
          <w:p w14:paraId="184C3E35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各200元</w:t>
            </w:r>
          </w:p>
        </w:tc>
      </w:tr>
      <w:tr w14:paraId="454C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 w14:paraId="73CEDE8D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最佳辩手</w:t>
            </w:r>
          </w:p>
        </w:tc>
        <w:tc>
          <w:tcPr>
            <w:tcW w:w="2841" w:type="dxa"/>
          </w:tcPr>
          <w:p w14:paraId="729EF975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研究生、本科生各1名</w:t>
            </w:r>
          </w:p>
        </w:tc>
        <w:tc>
          <w:tcPr>
            <w:tcW w:w="2841" w:type="dxa"/>
            <w:vAlign w:val="center"/>
          </w:tcPr>
          <w:p w14:paraId="36FAE5BA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各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00元</w:t>
            </w:r>
          </w:p>
        </w:tc>
      </w:tr>
      <w:tr w14:paraId="677A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 w14:paraId="7C29E660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优秀辩手</w:t>
            </w:r>
          </w:p>
        </w:tc>
        <w:tc>
          <w:tcPr>
            <w:tcW w:w="2841" w:type="dxa"/>
          </w:tcPr>
          <w:p w14:paraId="0D5F3F89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研究生、本科生各3组</w:t>
            </w:r>
          </w:p>
        </w:tc>
        <w:tc>
          <w:tcPr>
            <w:tcW w:w="2841" w:type="dxa"/>
            <w:vAlign w:val="center"/>
          </w:tcPr>
          <w:p w14:paraId="51B61570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各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00元</w:t>
            </w:r>
          </w:p>
        </w:tc>
      </w:tr>
      <w:tr w14:paraId="7271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 w14:paraId="3E3E1BD2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最佳风采</w:t>
            </w:r>
          </w:p>
        </w:tc>
        <w:tc>
          <w:tcPr>
            <w:tcW w:w="2841" w:type="dxa"/>
          </w:tcPr>
          <w:p w14:paraId="4F3AD4DF"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研究生、本科生各1组</w:t>
            </w:r>
          </w:p>
        </w:tc>
        <w:tc>
          <w:tcPr>
            <w:tcW w:w="2841" w:type="dxa"/>
            <w:vAlign w:val="center"/>
          </w:tcPr>
          <w:p w14:paraId="090A7410">
            <w:pPr>
              <w:tabs>
                <w:tab w:val="left" w:pos="798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各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00元</w:t>
            </w:r>
          </w:p>
        </w:tc>
      </w:tr>
      <w:tr w14:paraId="6813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460FA21D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优秀指导教师</w:t>
            </w:r>
          </w:p>
        </w:tc>
        <w:tc>
          <w:tcPr>
            <w:tcW w:w="2841" w:type="dxa"/>
          </w:tcPr>
          <w:p w14:paraId="5371B095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研究生、本科生各1名</w:t>
            </w:r>
          </w:p>
        </w:tc>
        <w:tc>
          <w:tcPr>
            <w:tcW w:w="2841" w:type="dxa"/>
          </w:tcPr>
          <w:p w14:paraId="087A84F6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各300元</w:t>
            </w:r>
          </w:p>
        </w:tc>
      </w:tr>
    </w:tbl>
    <w:p w14:paraId="7A811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</w:p>
    <w:p w14:paraId="5BEC0A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A1602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 w14:paraId="639C7D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fBJYn0QAAAAUBAAAPAAAAAAAAAAEAIAAAACIAAABk&#10;cnMvZG93bnJldi54bWxQSwECFAAUAAAACACHTuJAEGKG09QBAACsAwAADgAAAAAAAAABACAAAAAg&#10;AQAAZHJzL2Uyb0RvYy54bWxQSwUGAAAAAAYABgBZAQAAZg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639C7D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9207524"/>
    <w:rsid w:val="224A3AD1"/>
    <w:rsid w:val="4982298A"/>
    <w:rsid w:val="55BB0A80"/>
    <w:rsid w:val="64791A88"/>
    <w:rsid w:val="6DF8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table" w:customStyle="1" w:styleId="9">
    <w:name w:val="网格型1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网格型2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6"/>
    <w:link w:val="3"/>
    <w:qFormat/>
    <w:uiPriority w:val="0"/>
    <w:rPr>
      <w:rFonts w:ascii="等线" w:hAnsi="等线" w:eastAsia="等线" w:cs="Arial"/>
      <w:kern w:val="2"/>
      <w:sz w:val="18"/>
      <w:szCs w:val="18"/>
    </w:rPr>
  </w:style>
  <w:style w:type="character" w:customStyle="1" w:styleId="13">
    <w:name w:val="Unresolved Mention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2154</Words>
  <Characters>2235</Characters>
  <Lines>0</Lines>
  <Paragraphs>166</Paragraphs>
  <TotalTime>2</TotalTime>
  <ScaleCrop>false</ScaleCrop>
  <LinksUpToDate>false</LinksUpToDate>
  <CharactersWithSpaces>2249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2024-03-27T00:28:00Z</dcterms:created>
  <dc:creator>周公山人</dc:creator>
  <cp:lastModifiedBy>ROOT</cp:lastModifiedBy>
  <cp:lastPrinted>2025-04-07T08:06:00Z</cp:lastPrinted>
  <dcterms:modified xsi:type="dcterms:W3CDTF">2025-04-10T06:46:24Z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239374FB598746BABEEEB8CA3097B7AB_13</vt:lpwstr>
  </property>
  <property fmtid="{D5CDD505-2E9C-101B-9397-08002B2CF9AE}" pid="4" name="KSOTemplateDocerSaveRecord">
    <vt:lpwstr>eyJoZGlkIjoiYzEzZTUyZjM1NjE2ZWEwZmIyMDM2ZmE5ZWRiNTU3MjAiLCJ1c2VySWQiOiIzNjQxNjI4OTIifQ==</vt:lpwstr>
  </property>
</Properties>
</file>